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b/>
          <w:bCs/>
          <w:color w:val="17365C"/>
          <w:sz w:val="28"/>
          <w:szCs w:val="28"/>
        </w:rPr>
      </w:pPr>
      <w:r>
        <w:rPr>
          <w:rFonts w:ascii="Calibri Light" w:hAnsi="Calibri Light"/>
          <w:b/>
          <w:bCs/>
          <w:color w:val="17365C"/>
          <w:sz w:val="28"/>
          <w:szCs w:val="28"/>
        </w:rPr>
        <w:t>FORMULÁRIO DE AUTODECLARAÇÃO DE RESPONSABILIDADE</w:t>
      </w:r>
    </w:p>
    <w:p>
      <w:pPr>
        <w:pStyle w:val="normal1"/>
        <w:jc w:val="center"/>
        <w:rPr>
          <w:b/>
          <w:bCs/>
          <w:color w:val="17365C"/>
          <w:sz w:val="28"/>
          <w:szCs w:val="28"/>
        </w:rPr>
      </w:pPr>
      <w:r>
        <w:rPr>
          <w:rFonts w:ascii="Calibri Light" w:hAnsi="Calibri Light"/>
          <w:color w:val="17365C"/>
        </w:rPr>
        <w:t>DECURSO DE PRAZO PARA ATIVIDADE DE ALTO RISCO</w:t>
      </w:r>
    </w:p>
    <w:p>
      <w:pPr>
        <w:pStyle w:val="normal1"/>
        <w:spacing w:lineRule="auto" w:line="240" w:before="0" w:after="0"/>
        <w:jc w:val="both"/>
        <w:rPr>
          <w:rFonts w:ascii="Calibri Light" w:hAnsi="Calibri Light" w:cs="Arial"/>
          <w:b w:val="false"/>
          <w:bCs w:val="false"/>
          <w:iCs/>
          <w:sz w:val="24"/>
          <w:szCs w:val="24"/>
          <w:lang w:eastAsia="pt-BR"/>
        </w:rPr>
      </w:pPr>
      <w:r>
        <w:rPr>
          <w:rFonts w:cs="Arial" w:ascii="Calibri Light" w:hAnsi="Calibri Light"/>
          <w:b w:val="false"/>
          <w:bCs w:val="false"/>
          <w:iCs/>
          <w:sz w:val="24"/>
          <w:szCs w:val="24"/>
          <w:lang w:eastAsia="pt-BR"/>
        </w:rPr>
        <w:t>________________________________________________________________________________</w:t>
      </w:r>
    </w:p>
    <w:p>
      <w:pPr>
        <w:pStyle w:val="normal1"/>
        <w:jc w:val="center"/>
        <w:rPr>
          <w:b/>
          <w:bCs/>
          <w:color w:val="17365C"/>
          <w:sz w:val="28"/>
          <w:szCs w:val="28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center"/>
        <w:rPr>
          <w:i/>
          <w:iCs/>
          <w:sz w:val="18"/>
          <w:szCs w:val="18"/>
        </w:rPr>
      </w:pPr>
      <w:r>
        <w:rPr>
          <w:rFonts w:ascii="Calibri Light" w:hAnsi="Calibri Light"/>
          <w:i/>
          <w:iCs/>
          <w:sz w:val="18"/>
          <w:szCs w:val="18"/>
        </w:rPr>
        <w:t>Fundamento: art. 11, § 3º, da Lei Complementar Municipal nº 1.081/2026.</w:t>
      </w:r>
    </w:p>
    <w:p>
      <w:pPr>
        <w:pStyle w:val="normal1"/>
        <w:jc w:val="center"/>
        <w:rPr>
          <w:i/>
          <w:iCs/>
          <w:sz w:val="18"/>
          <w:szCs w:val="18"/>
        </w:rPr>
      </w:pPr>
      <w:r>
        <w:rPr>
          <w:rFonts w:ascii="Calibri Light" w:hAnsi="Calibri Light"/>
          <w:i/>
          <w:iCs/>
          <w:sz w:val="18"/>
          <w:szCs w:val="18"/>
        </w:rPr>
        <w:t>Finalidade: instruir processo de licenciamento sanitário de alto risco sem decisão conclusiva após o prazo legal.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b/>
          <w:bCs/>
          <w:color w:val="17365C"/>
          <w:sz w:val="22"/>
          <w:szCs w:val="22"/>
        </w:rPr>
      </w:pPr>
      <w:r>
        <w:rPr>
          <w:rFonts w:ascii="Calibri Light" w:hAnsi="Calibri Light"/>
          <w:b/>
          <w:bCs/>
          <w:color w:val="17365C"/>
          <w:sz w:val="22"/>
          <w:szCs w:val="22"/>
        </w:rPr>
        <w:t>1. IDENTIFICAÇÃO DO PROCESSO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tbl>
      <w:tblPr>
        <w:tblW w:w="964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670"/>
        <w:gridCol w:w="2805"/>
        <w:gridCol w:w="2355"/>
        <w:gridCol w:w="1815"/>
      </w:tblGrid>
      <w:tr>
        <w:trPr>
          <w:tblHeader w:val="true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  <w:rFonts w:ascii="Calibri Light" w:hAnsi="Calibri Light"/>
                <w:b w:val="false"/>
                <w:bCs w:val="false"/>
                <w:sz w:val="20"/>
                <w:szCs w:val="20"/>
              </w:rPr>
              <w:t>Processo administrativo nº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tulodetabela"/>
              <w:bidi w:val="0"/>
              <w:jc w:val="left"/>
              <w:rPr>
                <w:rFonts w:ascii="Calibri Light" w:hAnsi="Calibri Light"/>
                <w:b w:val="false"/>
                <w:bCs w:val="false"/>
                <w:sz w:val="20"/>
                <w:szCs w:val="20"/>
              </w:rPr>
            </w:pPr>
            <w:r>
              <w:rPr>
                <w:rFonts w:ascii="Calibri Light" w:hAnsi="Calibri Light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tulodetabela"/>
              <w:widowControl w:val="false"/>
              <w:suppressLineNumbers/>
              <w:bidi w:val="0"/>
              <w:ind w:hanging="0" w:left="0" w:right="0"/>
              <w:jc w:val="both"/>
              <w:rPr/>
            </w:pPr>
            <w:r>
              <w:rPr>
                <w:rStyle w:val="Strong"/>
                <w:rFonts w:ascii="Calibri Light" w:hAnsi="Calibri Light"/>
                <w:b w:val="false"/>
                <w:bCs w:val="false"/>
                <w:sz w:val="20"/>
                <w:szCs w:val="20"/>
              </w:rPr>
              <w:t>Data do protocolo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tulodetabela"/>
              <w:suppressLineNumbers/>
              <w:bidi w:val="0"/>
              <w:jc w:val="center"/>
              <w:rPr>
                <w:rFonts w:ascii="Calibri Light" w:hAnsi="Calibri Light"/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  <w:rFonts w:ascii="Calibri Light" w:hAnsi="Calibri Light"/>
                <w:b w:val="false"/>
                <w:bCs w:val="false"/>
                <w:sz w:val="20"/>
                <w:szCs w:val="20"/>
              </w:rPr>
              <w:t>Data da instrução documental completa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left"/>
              <w:rPr>
                <w:rStyle w:val="Strong"/>
                <w:rFonts w:ascii="Calibri Light" w:hAnsi="Calibri Light"/>
                <w:b w:val="false"/>
                <w:bCs w:val="false"/>
                <w:sz w:val="20"/>
                <w:szCs w:val="20"/>
              </w:rPr>
            </w:pPr>
            <w:r>
              <w:rPr/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both"/>
              <w:rPr/>
            </w:pPr>
            <w:r>
              <w:rPr>
                <w:rStyle w:val="Strong"/>
                <w:rFonts w:ascii="Calibri Light" w:hAnsi="Calibri Light"/>
                <w:b w:val="false"/>
                <w:bCs w:val="false"/>
                <w:sz w:val="20"/>
                <w:szCs w:val="20"/>
              </w:rPr>
              <w:t>Data de vencimento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>
                <w:rFonts w:ascii="Calibri Light" w:hAnsi="Calibri Light"/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  <w:rFonts w:ascii="Calibri Light" w:hAnsi="Calibri Light"/>
                <w:b w:val="false"/>
                <w:bCs w:val="false"/>
                <w:sz w:val="20"/>
                <w:szCs w:val="20"/>
              </w:rPr>
              <w:t>Hipótese aplicável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left"/>
              <w:rPr/>
            </w:pPr>
            <w:r>
              <w:rPr>
                <w:rFonts w:ascii="Calibri Light" w:hAnsi="Calibri Light"/>
                <w:b w:val="false"/>
                <w:bCs w:val="false"/>
                <w:sz w:val="20"/>
                <w:szCs w:val="20"/>
              </w:rPr>
              <w:t xml:space="preserve">☐ </w:t>
            </w:r>
            <w:r>
              <w:rPr>
                <w:rFonts w:ascii="Calibri Light" w:hAnsi="Calibri Light"/>
                <w:b w:val="false"/>
                <w:bCs w:val="false"/>
                <w:sz w:val="20"/>
                <w:szCs w:val="20"/>
              </w:rPr>
              <w:t xml:space="preserve">Alto risco de alta complexidade técnica — </w:t>
            </w:r>
            <w:r>
              <w:rPr>
                <w:rStyle w:val="Strong"/>
                <w:rFonts w:ascii="Calibri Light" w:hAnsi="Calibri Light"/>
                <w:b w:val="false"/>
                <w:bCs w:val="false"/>
                <w:sz w:val="20"/>
                <w:szCs w:val="20"/>
              </w:rPr>
              <w:t>45 dias</w:t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both"/>
              <w:rPr/>
            </w:pPr>
            <w:r>
              <w:rPr>
                <w:rFonts w:ascii="Calibri Light" w:hAnsi="Calibri Light"/>
                <w:b w:val="false"/>
                <w:bCs w:val="false"/>
                <w:sz w:val="20"/>
                <w:szCs w:val="20"/>
              </w:rPr>
              <w:t xml:space="preserve">☐ </w:t>
            </w:r>
            <w:r>
              <w:rPr>
                <w:rFonts w:ascii="Calibri Light" w:hAnsi="Calibri Light"/>
                <w:b w:val="false"/>
                <w:bCs w:val="false"/>
                <w:sz w:val="20"/>
                <w:szCs w:val="20"/>
              </w:rPr>
              <w:t xml:space="preserve">Renovação de licença sanitária de alto risco já concedida — </w:t>
            </w:r>
            <w:r>
              <w:rPr>
                <w:rStyle w:val="Strong"/>
                <w:rFonts w:ascii="Calibri Light" w:hAnsi="Calibri Light"/>
                <w:b w:val="false"/>
                <w:bCs w:val="false"/>
                <w:sz w:val="20"/>
                <w:szCs w:val="20"/>
              </w:rPr>
              <w:t>20 dias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left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</w:r>
          </w:p>
        </w:tc>
      </w:tr>
      <w:tr>
        <w:trPr/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  <w:rFonts w:ascii="Calibri Light" w:hAnsi="Calibri Light"/>
                <w:b w:val="false"/>
                <w:bCs w:val="false"/>
                <w:sz w:val="20"/>
                <w:szCs w:val="20"/>
              </w:rPr>
              <w:t>Licença sanitária anterior nº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left"/>
              <w:rPr>
                <w:rFonts w:ascii="Calibri Light" w:hAnsi="Calibri Light"/>
                <w:b w:val="false"/>
                <w:bCs w:val="false"/>
                <w:sz w:val="20"/>
                <w:szCs w:val="20"/>
              </w:rPr>
            </w:pPr>
            <w:r>
              <w:rPr>
                <w:rFonts w:ascii="Calibri Light" w:hAnsi="Calibri Light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both"/>
              <w:rPr/>
            </w:pPr>
            <w:r>
              <w:rPr>
                <w:rStyle w:val="Strong"/>
                <w:rFonts w:ascii="Calibri Light" w:hAnsi="Calibri Light"/>
                <w:b w:val="false"/>
                <w:bCs w:val="false"/>
                <w:sz w:val="20"/>
                <w:szCs w:val="20"/>
              </w:rPr>
              <w:t>Validade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>
                <w:rStyle w:val="Strong"/>
                <w:rFonts w:ascii="Calibri Light" w:hAnsi="Calibri Light"/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b/>
          <w:bCs/>
          <w:color w:val="17365C"/>
          <w:sz w:val="22"/>
          <w:szCs w:val="22"/>
        </w:rPr>
      </w:pPr>
      <w:r>
        <w:rPr>
          <w:rFonts w:ascii="Calibri Light" w:hAnsi="Calibri Light"/>
          <w:b/>
          <w:bCs/>
          <w:color w:val="17365C"/>
          <w:sz w:val="22"/>
          <w:szCs w:val="22"/>
        </w:rPr>
        <w:t>2. IDENTIFICAÇÃO DO ESTABELECIMENTO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Razão social: ____________________________________________________________________</w:t>
      </w:r>
      <w:r>
        <w:rPr>
          <w:rFonts w:ascii="Calibri Light" w:hAnsi="Calibri Light"/>
        </w:rPr>
        <w:t>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Nome fantasia: ____________________________________________________________________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CNPJ: _____________________   Inscrição municipal: ____________________________</w:t>
      </w:r>
      <w:r>
        <w:rPr>
          <w:rFonts w:ascii="Calibri Light" w:hAnsi="Calibri Light"/>
        </w:rPr>
        <w:t>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Endereço completo: _______________________________________________________________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Telefone: ____________________________    E-mail: 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CNAE principal: </w:t>
      </w:r>
      <w:r>
        <w:rPr>
          <w:rFonts w:ascii="Calibri Light" w:hAnsi="Calibri Light"/>
        </w:rPr>
        <w:t>_</w:t>
      </w:r>
      <w:r>
        <w:rPr>
          <w:rFonts w:ascii="Calibri Light" w:hAnsi="Calibri Light"/>
        </w:rPr>
        <w:t>__________________________________________________________________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CNAEs secundários exercidos no local: _________________________________________________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Atividade ou serviço efetivamente exercido: </w:t>
      </w:r>
      <w:r>
        <w:rPr>
          <w:rFonts w:ascii="Calibri Light" w:hAnsi="Calibri Light"/>
        </w:rPr>
        <w:t>`_</w:t>
      </w:r>
      <w:r>
        <w:rPr>
          <w:rFonts w:ascii="Calibri Light" w:hAnsi="Calibri Light"/>
        </w:rPr>
        <w:t>___________________________________________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b/>
          <w:bCs/>
          <w:color w:val="17365C"/>
          <w:sz w:val="22"/>
          <w:szCs w:val="22"/>
        </w:rPr>
      </w:pPr>
      <w:r>
        <w:rPr>
          <w:rFonts w:ascii="Calibri Light" w:hAnsi="Calibri Light"/>
          <w:b/>
          <w:bCs/>
          <w:color w:val="17365C"/>
          <w:sz w:val="22"/>
          <w:szCs w:val="22"/>
        </w:rPr>
        <w:t>3. RESPONSÁVEIS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Responsável legal: ________________________________________________________________</w:t>
      </w:r>
      <w:r>
        <w:rPr>
          <w:rFonts w:ascii="Calibri Light" w:hAnsi="Calibri Light"/>
        </w:rPr>
        <w:t>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CPF: _________________________________    Cargo: ___________________________________</w:t>
      </w:r>
      <w:r>
        <w:rPr>
          <w:rFonts w:ascii="Calibri Light" w:hAnsi="Calibri Light"/>
        </w:rPr>
        <w:t>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Responsável técnico, quando exigível: </w:t>
      </w:r>
      <w:r>
        <w:rPr>
          <w:rFonts w:ascii="Calibri Light" w:hAnsi="Calibri Light"/>
        </w:rPr>
        <w:t>____</w:t>
      </w:r>
      <w:r>
        <w:rPr>
          <w:rFonts w:ascii="Calibri Light" w:hAnsi="Calibri Light"/>
        </w:rPr>
        <w:t>_____________________________________________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Conselho profissional: _________________________________    Registro nº: 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b/>
          <w:bCs/>
          <w:color w:val="17365C"/>
          <w:sz w:val="22"/>
          <w:szCs w:val="22"/>
        </w:rPr>
      </w:pPr>
      <w:r>
        <w:rPr>
          <w:rFonts w:ascii="Calibri Light" w:hAnsi="Calibri Light"/>
          <w:b/>
          <w:bCs/>
          <w:color w:val="17365C"/>
          <w:sz w:val="22"/>
          <w:szCs w:val="22"/>
        </w:rPr>
        <w:t>4. AUTODECLARAÇÃO DO RESPONSÁVEL LEGAL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Eu, _______________</w:t>
      </w:r>
      <w:r>
        <w:rPr>
          <w:rFonts w:ascii="Calibri Light" w:hAnsi="Calibri Light"/>
        </w:rPr>
        <w:t>___</w:t>
      </w:r>
      <w:r>
        <w:rPr>
          <w:rFonts w:ascii="Calibri Light" w:hAnsi="Calibri Light"/>
        </w:rPr>
        <w:t>_________________</w:t>
      </w:r>
      <w:r>
        <w:rPr>
          <w:rFonts w:ascii="Calibri Light" w:hAnsi="Calibri Light"/>
        </w:rPr>
        <w:t>___________________</w:t>
      </w:r>
      <w:r>
        <w:rPr>
          <w:rFonts w:ascii="Calibri Light" w:hAnsi="Calibri Light"/>
        </w:rPr>
        <w:t>_______________________, CPF nº _______________________________, na condição de responsável legal pelo estabelecimento acima identificado, DECLARO, sob as penas da lei, que:</w:t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1. O pedido de licenciamento sanitário foi regularmente protocolado e instruído no processo identificado neste formulário.</w:t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2. Transcorreu o prazo legal aplicável sem manifestação administrativa conclusiva acerca do licenciamento sanitário.</w:t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3. O estabelecimento observa as normas sanitárias, técnicas, ambientais, urbanísticas, de segurança e de prevenção contra incêndio aplicáveis à atividade exercida.</w:t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4. As informações e os documentos apresentados no processo são verdadeiros, atuais e correspondem às condições efetivamente existentes no estabelecimento.</w:t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5. Não há exigência formal pendente, regularmente comunicada pela Administração, cujo não atendimento seja imputável ao estabelecimento e impeça a conclusão da análise.</w:t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6. Tenho ciência de que esta autodeclaração não substitui a vistoria sanitária, não equivale à licença sanitária definitiva e não impede a conclusão do processo administrativo.</w:t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7. Comprometo-me a permitir o acesso da fiscalização, apresentar documentos solicitados e cumprir exigências sanitárias legalmente cabíveis.</w:t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8. Reconheço que informação falsa, omissão relevante, fraude, risco sanitário ou descumprimento da legislação poderá ensejar as medidas administrativas, civis e penais cabíveis.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9. Tenho ciência de que a situação provisória não impede medida sanitária imediata diante de risco iminente ou grave à saúde coletiva.</w:t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Requeiro a juntada deste formulário aos autos e a emissão de Declaração de Andamento ou Certidão de Decurso de Prazo, para comprovação da situação provisória prevista no art. 11, § 3º, da Lei Complementar Municipal nº 1.081/2026.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Porto Velho/RO, ______ de _________________ de __________.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ASSINATURA DO RESPONSÁVEL LEGAL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Nome: 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CPF: 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ASSINATURA DO RESPONSÁVEL TÉCNICO, QUANDO EXIGÍVEL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Nome: _____________________________________________</w:t>
      </w:r>
      <w:r>
        <w:rPr>
          <w:rFonts w:ascii="Calibri Light" w:hAnsi="Calibri Light"/>
        </w:rPr>
        <w:t>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Conselho/Registro: 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b/>
          <w:bCs/>
          <w:color w:val="17365C"/>
          <w:sz w:val="22"/>
          <w:szCs w:val="22"/>
        </w:rPr>
      </w:pPr>
      <w:r>
        <w:rPr>
          <w:rFonts w:ascii="Calibri Light" w:hAnsi="Calibri Light"/>
          <w:b/>
          <w:bCs/>
          <w:color w:val="17365C"/>
          <w:sz w:val="22"/>
          <w:szCs w:val="22"/>
        </w:rPr>
        <w:t>5. USO EXCLUSIVO DA DVISA/SEMUSA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Processo de licenciamento regularmente protocolado.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Atividade classificada como alto risco.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Hipótese de prazo identificada.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Prazo legal efetivamente vencido.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Inexistência de manifestação administrativa conclusiva.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Autodeclaração assinada pelo responsável legal.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Responsável técnico identificado, quando exigível.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Formulário juntado ao processo.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b/>
          <w:bCs/>
          <w:color w:val="17365C"/>
          <w:sz w:val="22"/>
          <w:szCs w:val="22"/>
        </w:rPr>
      </w:pPr>
      <w:r>
        <w:rPr>
          <w:rFonts w:ascii="Calibri Light" w:hAnsi="Calibri Light"/>
          <w:b/>
          <w:bCs/>
          <w:color w:val="17365C"/>
          <w:sz w:val="22"/>
          <w:szCs w:val="22"/>
        </w:rPr>
        <w:t>RESULTADO DA CONFERÊNCIA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Emitir Declaração de Andamento ou Certidão de Decurso de Prazo.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Solicitar saneamento formal de inconsistência documental.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Encaminhar para análise técnica ou vistoria prioritária.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 xml:space="preserve">☐ </w:t>
      </w:r>
      <w:r>
        <w:rPr>
          <w:rFonts w:ascii="Calibri Light" w:hAnsi="Calibri Light"/>
        </w:rPr>
        <w:t>Outro encaminhamento: ___________________________________________________________________________</w:t>
      </w:r>
      <w:r>
        <w:rPr>
          <w:rFonts w:ascii="Calibri Light" w:hAnsi="Calibri Light"/>
        </w:rPr>
        <w:t>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</w:t>
      </w:r>
      <w:r>
        <w:rPr>
          <w:rFonts w:ascii="Calibri Light" w:hAnsi="Calibri Light"/>
        </w:rPr>
        <w:t>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</w:t>
      </w:r>
      <w:r>
        <w:rPr>
          <w:rFonts w:ascii="Calibri Light" w:hAnsi="Calibri Light"/>
        </w:rPr>
        <w:t>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</w:t>
      </w:r>
      <w:r>
        <w:rPr>
          <w:rFonts w:ascii="Calibri Light" w:hAnsi="Calibri Light"/>
        </w:rPr>
        <w:t>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Porto Velho/RO, ______ de _________________ de __________.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SERVIDOR RESPONSÁVEL PELA CONFERÊNCIA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Nome: __________________________________</w:t>
      </w:r>
    </w:p>
    <w:p>
      <w:pPr>
        <w:pStyle w:val="normal1"/>
        <w:rPr>
          <w:rFonts w:ascii="Calibri Light" w:hAnsi="Calibri Light"/>
        </w:rPr>
      </w:pPr>
      <w:r>
        <w:rPr>
          <w:rFonts w:ascii="Calibri Light" w:hAnsi="Calibri Light"/>
        </w:rPr>
        <w:t>Matrícula: _______________________________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1134" w:top="1693" w:footer="1134" w:bottom="2681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Calibri Light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left"/>
      <w:rPr/>
    </w:pPr>
    <w:r>
      <w:rPr/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-323850</wp:posOffset>
          </wp:positionH>
          <wp:positionV relativeFrom="paragraph">
            <wp:posOffset>137160</wp:posOffset>
          </wp:positionV>
          <wp:extent cx="6466205" cy="363855"/>
          <wp:effectExtent l="0" t="0" r="0" b="0"/>
          <wp:wrapSquare wrapText="bothSides"/>
          <wp:docPr id="2" name="Image 5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5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6205" cy="363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bidi w:val="0"/>
      <w:jc w:val="left"/>
      <w:rPr/>
    </w:pPr>
    <w:r>
      <w:rPr/>
    </w:r>
  </w:p>
  <w:p>
    <w:pPr>
      <w:pStyle w:val="BodyText"/>
      <w:bidi w:val="0"/>
      <w:spacing w:before="133" w:after="0"/>
      <w:jc w:val="left"/>
      <w:rPr>
        <w:sz w:val="16"/>
      </w:rPr>
    </w:pPr>
    <w:r>
      <w:rPr>
        <w:sz w:val="16"/>
      </w:rPr>
    </w:r>
  </w:p>
  <w:p>
    <w:pPr>
      <w:pStyle w:val="Normal"/>
      <w:bidi w:val="0"/>
      <w:spacing w:before="0" w:after="0"/>
      <w:ind w:hanging="0" w:left="4" w:right="141"/>
      <w:jc w:val="center"/>
      <w:rPr/>
    </w:pPr>
    <w:r>
      <w:rPr>
        <w:i/>
        <w:iCs/>
        <w:sz w:val="16"/>
      </w:rPr>
      <w:t xml:space="preserve">Divisão de Vigilância, Licenciamento e Risco Sanitário – DVISA </w:t>
    </w:r>
    <w:r>
      <w:rPr>
        <w:i/>
        <w:iCs/>
        <w:sz w:val="16"/>
      </w:rPr>
      <w:t xml:space="preserve">| </w:t>
    </w:r>
    <w:r>
      <w:rPr>
        <w:i/>
        <w:iCs/>
        <w:sz w:val="16"/>
      </w:rPr>
      <w:t>Avenida Campos</w:t>
    </w:r>
    <w:r>
      <w:rPr>
        <w:i/>
        <w:iCs/>
        <w:spacing w:val="1"/>
        <w:sz w:val="16"/>
      </w:rPr>
      <w:t xml:space="preserve"> </w:t>
    </w:r>
    <w:r>
      <w:rPr>
        <w:i/>
        <w:iCs/>
        <w:sz w:val="16"/>
      </w:rPr>
      <w:t>Sales, n.º2283,</w:t>
    </w:r>
    <w:r>
      <w:rPr>
        <w:i/>
        <w:iCs/>
        <w:spacing w:val="1"/>
        <w:sz w:val="16"/>
      </w:rPr>
      <w:t xml:space="preserve"> </w:t>
    </w:r>
    <w:r>
      <w:rPr>
        <w:i/>
        <w:iCs/>
        <w:sz w:val="16"/>
      </w:rPr>
      <w:t>Bairro Centro.</w:t>
    </w:r>
    <w:r>
      <w:rPr>
        <w:i/>
        <w:iCs/>
        <w:spacing w:val="1"/>
        <w:sz w:val="16"/>
      </w:rPr>
      <w:t xml:space="preserve"> </w:t>
    </w:r>
    <w:r>
      <w:rPr>
        <w:i/>
        <w:iCs/>
        <w:sz w:val="16"/>
      </w:rPr>
      <w:t>CEP 76.804-264.</w:t>
    </w:r>
    <w:r>
      <w:rPr>
        <w:i/>
        <w:iCs/>
        <w:spacing w:val="1"/>
        <w:sz w:val="16"/>
      </w:rPr>
      <w:t xml:space="preserve"> </w:t>
    </w:r>
    <w:r>
      <w:rPr>
        <w:i/>
        <w:iCs/>
        <w:sz w:val="16"/>
      </w:rPr>
      <w:t>Porto Velho</w:t>
    </w:r>
    <w:r>
      <w:rPr>
        <w:i/>
        <w:iCs/>
        <w:spacing w:val="1"/>
        <w:sz w:val="16"/>
      </w:rPr>
      <w:t xml:space="preserve"> </w:t>
    </w:r>
    <w:r>
      <w:rPr>
        <w:i/>
        <w:iCs/>
        <w:sz w:val="16"/>
      </w:rPr>
      <w:t>– RO</w:t>
    </w:r>
    <w:r>
      <w:rPr>
        <w:i/>
        <w:iCs/>
        <w:spacing w:val="1"/>
        <w:sz w:val="16"/>
      </w:rPr>
      <w:t xml:space="preserve"> </w:t>
    </w:r>
    <w:r>
      <w:rPr>
        <w:i/>
        <w:iCs/>
        <w:sz w:val="16"/>
      </w:rPr>
      <w:t>- Telefone:</w:t>
    </w:r>
    <w:r>
      <w:rPr>
        <w:i/>
        <w:iCs/>
        <w:spacing w:val="1"/>
        <w:sz w:val="16"/>
      </w:rPr>
      <w:t xml:space="preserve"> </w:t>
    </w:r>
    <w:r>
      <w:rPr>
        <w:i/>
        <w:iCs/>
        <w:sz w:val="16"/>
      </w:rPr>
      <w:t>(69) 3901-</w:t>
    </w:r>
    <w:r>
      <w:rPr>
        <w:i/>
        <w:iCs/>
        <w:spacing w:val="-2"/>
        <w:sz w:val="16"/>
      </w:rPr>
      <w:t xml:space="preserve">3176. </w:t>
    </w:r>
    <w:r>
      <w:rPr>
        <w:i/>
        <w:iCs/>
        <w:spacing w:val="-2"/>
        <w:sz w:val="16"/>
      </w:rPr>
      <w:t xml:space="preserve">| </w:t>
    </w:r>
    <w:r>
      <w:rPr>
        <w:i/>
        <w:iCs/>
        <w:sz w:val="16"/>
      </w:rPr>
      <w:t>E-mail:</w:t>
    </w:r>
    <w:r>
      <w:rPr>
        <w:i/>
        <w:iCs/>
        <w:spacing w:val="-8"/>
        <w:sz w:val="16"/>
      </w:rPr>
      <w:t xml:space="preserve"> </w:t>
    </w:r>
    <w:hyperlink r:id="rId2">
      <w:r>
        <w:rPr>
          <w:rStyle w:val="Hyperlink"/>
          <w:i/>
          <w:iCs/>
          <w:color w:val="0000FF"/>
          <w:spacing w:val="-2"/>
          <w:sz w:val="16"/>
          <w:u w:val="single" w:color="0000FF"/>
        </w:rPr>
        <w:t>dvisa.semusa@portovelho.ro.gov.br</w:t>
      </w:r>
    </w:hyperlink>
    <w:r>
      <w:rPr>
        <w:i/>
        <w:iCs/>
        <w:color w:val="0000FF"/>
        <w:spacing w:val="-2"/>
        <w:sz w:val="16"/>
        <w:u w:val="none"/>
      </w:rPr>
      <w:t xml:space="preserve">  / </w:t>
    </w:r>
    <w:r>
      <w:rPr>
        <w:i/>
        <w:iCs/>
        <w:color w:val="0000FF"/>
        <w:spacing w:val="-2"/>
        <w:sz w:val="16"/>
        <w:u w:val="single" w:color="0000FF"/>
      </w:rPr>
      <w:t>vigsanitáriapvh.gerencia@gmail.com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  <w:drawing>
        <wp:anchor distT="0" distB="0" distL="0" distR="0" simplePos="0" relativeHeight="7" behindDoc="0" locked="0" layoutInCell="0" allowOverlap="1">
          <wp:simplePos x="0" y="0"/>
          <wp:positionH relativeFrom="column">
            <wp:posOffset>2896235</wp:posOffset>
          </wp:positionH>
          <wp:positionV relativeFrom="paragraph">
            <wp:posOffset>-422275</wp:posOffset>
          </wp:positionV>
          <wp:extent cx="3215005" cy="569595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15005" cy="569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pageBreakBefore w:val="false"/>
      <w:spacing w:lineRule="auto" w:line="240" w:before="240" w:after="60"/>
    </w:pPr>
    <w:rPr>
      <w:rFonts w:ascii="Arial" w:hAnsi="Arial" w:eastAsia="Arial" w:cs="Arial"/>
      <w:b/>
      <w:bCs/>
      <w:caps w:val="false"/>
      <w:smallCaps w:val="false"/>
      <w:sz w:val="32"/>
      <w:szCs w:val="32"/>
    </w:rPr>
  </w:style>
  <w:style w:type="paragraph" w:styleId="Heading2">
    <w:name w:val="heading 2"/>
    <w:basedOn w:val="normal1"/>
    <w:next w:val="normal1"/>
    <w:qFormat/>
    <w:pPr>
      <w:keepNext w:val="true"/>
      <w:pageBreakBefore w:val="false"/>
      <w:spacing w:lineRule="auto" w:line="240" w:before="240" w:after="60"/>
    </w:pPr>
    <w:rPr>
      <w:rFonts w:ascii="Arial" w:hAnsi="Arial" w:eastAsia="Arial" w:cs="Arial"/>
      <w:b/>
      <w:bCs/>
      <w:i/>
      <w:iCs/>
      <w:caps w:val="false"/>
      <w:smallCaps w:val="false"/>
      <w:sz w:val="28"/>
      <w:szCs w:val="28"/>
    </w:rPr>
  </w:style>
  <w:style w:type="paragraph" w:styleId="Heading3">
    <w:name w:val="heading 3"/>
    <w:basedOn w:val="normal1"/>
    <w:next w:val="normal1"/>
    <w:qFormat/>
    <w:pPr>
      <w:keepNext w:val="true"/>
      <w:pageBreakBefore w:val="false"/>
      <w:spacing w:lineRule="auto" w:line="240" w:before="240" w:after="60"/>
    </w:pPr>
    <w:rPr>
      <w:rFonts w:ascii="Arial" w:hAnsi="Arial" w:eastAsia="Arial" w:cs="Arial"/>
      <w:b/>
      <w:bCs/>
      <w:caps w:val="false"/>
      <w:smallCaps w:val="false"/>
      <w:sz w:val="26"/>
      <w:szCs w:val="26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character" w:styleId="Smbolosdenumerao">
    <w:name w:val="Símbolos de numeração"/>
    <w:qFormat/>
    <w:rPr>
      <w:rFonts w:ascii="Arial" w:hAnsi="Arial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nfaseforteuser">
    <w:name w:val="Ênfase forte (user)"/>
    <w:qFormat/>
    <w:rPr>
      <w:b/>
      <w:bCs/>
    </w:rPr>
  </w:style>
  <w:style w:type="character" w:styleId="Caracteresdenotaderodap">
    <w:name w:val="Caracteres de nota de rodapé"/>
    <w:qFormat/>
    <w:rPr/>
  </w:style>
  <w:style w:type="character" w:styleId="FootnoteReference">
    <w:name w:val="footnote reference"/>
    <w:rPr>
      <w:vertAlign w:val="superscri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Cabealhoerodap"/>
    <w:pPr>
      <w:suppressLineNumbers/>
    </w:pPr>
    <w:rPr/>
  </w:style>
  <w:style w:type="paragraph" w:styleId="Footer">
    <w:name w:val="footer"/>
    <w:basedOn w:val="Cabealhoerodap"/>
    <w:pPr>
      <w:suppressLineNumbers/>
    </w:pPr>
    <w:rPr/>
  </w:style>
  <w:style w:type="paragraph" w:styleId="normal1">
    <w:name w:val="normal1"/>
    <w:qFormat/>
    <w:pPr>
      <w:widowControl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FirstParagraph">
    <w:name w:val="First Paragraph"/>
    <w:basedOn w:val="BodyText"/>
    <w:next w:val="BodyText"/>
    <w:qFormat/>
    <w:pPr/>
    <w:rPr/>
  </w:style>
  <w:style w:type="paragraph" w:styleId="Compact">
    <w:name w:val="Compact"/>
    <w:basedOn w:val="BodyText"/>
    <w:qFormat/>
    <w:pPr>
      <w:spacing w:before="36" w:after="36"/>
    </w:pPr>
    <w:rPr/>
  </w:style>
  <w:style w:type="paragraph" w:styleId="BlockText">
    <w:name w:val="Block Text"/>
    <w:basedOn w:val="BodyText"/>
    <w:next w:val="BodyText"/>
    <w:qFormat/>
    <w:pPr>
      <w:spacing w:before="100" w:after="100"/>
      <w:ind w:hanging="0" w:left="480" w:right="480"/>
    </w:pPr>
    <w:rPr/>
  </w:style>
  <w:style w:type="paragraph" w:styleId="Blocodecitao">
    <w:name w:val="Bloco de citação"/>
    <w:basedOn w:val="Normal"/>
    <w:qFormat/>
    <w:pPr>
      <w:spacing w:before="0" w:after="283"/>
      <w:ind w:hanging="0" w:left="567" w:right="567"/>
    </w:pPr>
    <w:rPr/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dvisa.semusa@portovelho.ro.gov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1573</TotalTime>
  <Application>LibreOffice/26.2.4.2$Windows_X86_64 LibreOffice_project/0229ac93fcf0d7cbc6376066c6f35021cef002dc</Application>
  <AppVersion>15.0000</AppVersion>
  <Pages>3</Pages>
  <Words>547</Words>
  <Characters>4895</Characters>
  <CharactersWithSpaces>5385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2025-11-04T09:22:54Z</dcterms:created>
  <dc:creator/>
  <dc:description/>
  <dc:language>pt-BR</dc:language>
  <cp:lastModifiedBy/>
  <cp:lastPrinted>2026-07-30T09:16:42Z</cp:lastPrinted>
  <dcterms:modified xsi:type="dcterms:W3CDTF">2026-09-14T08:52:28Z</dcterms:modified>
  <cp:revision>18</cp:revision>
  <dc:subject/>
  <dc:title/>
</cp:coreProperties>
</file>